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A0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2A256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电势与等势面</w:t>
      </w:r>
    </w:p>
    <w:p w14:paraId="49A3817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电势</w:t>
      </w:r>
    </w:p>
    <w:p w14:paraId="051008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定义：电荷在电场中某点的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与它的电荷量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之</w:t>
      </w:r>
      <w:r>
        <w:rPr>
          <w:rFonts w:ascii="Times New Roman" w:hAnsi="Times New Roman" w:cs="Times New Roman"/>
          <w:sz w:val="21"/>
          <w:szCs w:val="21"/>
        </w:rPr>
        <w:t>比</w:t>
      </w:r>
      <w:r>
        <w:rPr>
          <w:rFonts w:hint="eastAsia"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  <w:lang w:val="en-US" w:eastAsia="zh-CN"/>
        </w:rPr>
        <w:t>称为该点的</w:t>
      </w:r>
      <w:r>
        <w:rPr>
          <w:rFonts w:hint="eastAsia" w:ascii="Times New Roman" w:hAnsi="Times New Roman" w:cs="Times New Roman"/>
          <w:sz w:val="21"/>
          <w:szCs w:val="21"/>
        </w:rPr>
        <w:t>电势。</w:t>
      </w:r>
    </w:p>
    <w:p w14:paraId="688B93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/>
          <w:sz w:val="21"/>
          <w:szCs w:val="21"/>
        </w:rPr>
        <w:t>定义式：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。在国际单位制中，电势的单位是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，符号是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66988A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/>
          <w:sz w:val="21"/>
          <w:szCs w:val="21"/>
        </w:rPr>
        <w:t>矢标性：电势是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>，有正负之分，正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号表示该点电势比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>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低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）。</w:t>
      </w:r>
      <w:bookmarkStart w:id="0" w:name="_GoBack"/>
      <w:bookmarkEnd w:id="0"/>
    </w:p>
    <w:p w14:paraId="3E6F24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</w:t>
      </w:r>
      <w:r>
        <w:rPr>
          <w:rFonts w:ascii="Times New Roman" w:hAnsi="Times New Roman" w:cs="Times New Roman"/>
          <w:sz w:val="21"/>
          <w:szCs w:val="21"/>
        </w:rPr>
        <w:t>相对性：电势具有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，同一点的电势因选取零电势点的不同而不同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83A67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性质</w:t>
      </w:r>
    </w:p>
    <w:p w14:paraId="6446D4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电场中某点的电势由电场自身决定，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电势和电场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强度都是反映电场性质的物理量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，与试探电荷的电荷量、电性无关。</w:t>
      </w:r>
    </w:p>
    <w:p w14:paraId="06E1343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②在同一电场中，正电势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（填“一定”或“不一定”）高于负电势。</w:t>
      </w:r>
    </w:p>
    <w:p w14:paraId="7B013F9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③沿着电场线方向电势逐渐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，电势降低最快的方向为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的方向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6A8B82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10" w:hanging="210" w:hangingChars="100"/>
        <w:jc w:val="both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零电势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点：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通常选距离场源电荷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为零电势点。在实际问题中，也常常选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为零电势点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。</w:t>
      </w:r>
    </w:p>
    <w:p w14:paraId="6110DD2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电势高低的判断方法</w:t>
      </w:r>
    </w:p>
    <w:p w14:paraId="43AEE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（1）电场线法：沿着电场线方向电势逐渐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3B56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（2）根据场源电荷的电场判断：在正点电荷产生的电场中，离场源电荷越近电势越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；在负点电荷产生的电场中，离场源电荷越近电势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0DED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（3）根据静电力做功判断：正电荷在电场中移动时，静电力做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，电荷由高电势处移向低电势处；正电荷克服静电力做功，电荷由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电势处移向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电势处。对于负电荷，情况相反。</w:t>
      </w:r>
    </w:p>
    <w:p w14:paraId="2D132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（4）根据电势能的变化判断：在电场中的两点间移动正电荷时，若电势能增加，则电势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；若电势能减少，则电势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。对于负电荷，情况相反。</w:t>
      </w:r>
    </w:p>
    <w:p w14:paraId="14DA2A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等势面</w:t>
      </w:r>
    </w:p>
    <w:p w14:paraId="378BCC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定义：电场中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的点构成的面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E0365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特点</w:t>
      </w:r>
    </w:p>
    <w:p w14:paraId="5B83656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在同一等势面上移动电荷时电场力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6596F96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电场线一定与等势面垂直，并且从电势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的等势面指向电势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1"/>
          <w:szCs w:val="21"/>
        </w:rPr>
        <w:t>的等势面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8BC879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等差等势面越密的地方电场强度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>，反之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40D8932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任意两个等势面都不相交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CF88D7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等势面的分布与零电势点的选取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DFAAD5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（3）典型的等势面</w:t>
      </w:r>
    </w:p>
    <w:p w14:paraId="0B14AF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①点电荷电场中的等势面：以点电荷为球心的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，如图所示。</w:t>
      </w:r>
    </w:p>
    <w:p w14:paraId="41D2098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center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3316605" cy="1203325"/>
            <wp:effectExtent l="0" t="0" r="17145" b="15875"/>
            <wp:docPr id="10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660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414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②等量同种或异种点电荷电场的等势面：对称的曲面，周围的电场是这两个点电荷各自电场叠加的结果，如图甲、乙所示。</w:t>
      </w:r>
    </w:p>
    <w:p w14:paraId="4FBFC41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③匀强电场的等势面：垂直于电场线的平面，如图丙所示。</w:t>
      </w:r>
    </w:p>
    <w:p w14:paraId="14F653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1515745"/>
            <wp:effectExtent l="0" t="0" r="6985" b="8255"/>
            <wp:docPr id="18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0C72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④不规则的带电导体电场的等势面：垂直于电场线的不规则曲面，如图所示。</w:t>
      </w:r>
    </w:p>
    <w:p w14:paraId="0766C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1527175" cy="1141730"/>
            <wp:effectExtent l="0" t="0" r="15875" b="1270"/>
            <wp:docPr id="22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D4B5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处于静电平衡状态的整个导体是个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lang w:val="en-US" w:eastAsia="zh-CN"/>
        </w:rPr>
        <w:t>，导体的表面为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 w14:paraId="058B78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B2D1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E1EB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1.电场强度为零的点，电势一定为零                                          （   ）</w:t>
      </w:r>
    </w:p>
    <w:p w14:paraId="13E3E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2.沿电场线的反向电场强度逐渐减小，电势逐渐降低                            （   ）</w:t>
      </w:r>
    </w:p>
    <w:p w14:paraId="1FBB7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3.在电场中，电荷在某点电势能越大，该点电势就越高                           （   ）</w:t>
      </w:r>
    </w:p>
    <w:p w14:paraId="2A388E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4.等势面越密的地方，电场强度越大                                          （   ）</w:t>
      </w:r>
    </w:p>
    <w:p w14:paraId="44EB7A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5.电荷在等势面上移动时，由于不受电场力作用，所以电场力不做功              （   ）                    </w:t>
      </w:r>
    </w:p>
    <w:p w14:paraId="27E57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6.同一个等势面上各点的场强大小相等                                        （   ）</w:t>
      </w:r>
    </w:p>
    <w:p w14:paraId="68EA4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2CE92"/>
    <w:multiLevelType w:val="singleLevel"/>
    <w:tmpl w:val="46B2CE9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6C21C05"/>
    <w:multiLevelType w:val="singleLevel"/>
    <w:tmpl w:val="56C21C05"/>
    <w:lvl w:ilvl="0" w:tentative="0">
      <w:start w:val="6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4A5E67E0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